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F26D4" w14:textId="69B41833" w:rsidR="00E5645F" w:rsidRDefault="00442F13" w:rsidP="00442F13">
      <w:pPr>
        <w:pBdr>
          <w:bottom w:val="single" w:sz="6" w:space="1" w:color="auto"/>
        </w:pBdr>
        <w:spacing w:after="36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>S</w:t>
      </w:r>
      <w:r w:rsidR="00E5645F" w:rsidRP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>tatuten</w:t>
      </w:r>
      <w:proofErr w:type="spellEnd"/>
      <w:r w:rsidR="00E5645F" w:rsidRP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 xml:space="preserve"> van </w:t>
      </w:r>
      <w:r w:rsidR="00E5645F" w:rsidRPr="00834952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 xml:space="preserve">de </w:t>
      </w:r>
      <w:proofErr w:type="spellStart"/>
      <w:r w:rsidR="00813181" w:rsidRPr="00834952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>watersport</w:t>
      </w:r>
      <w:r w:rsidR="00E5645F" w:rsidRPr="00834952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>vereniging</w:t>
      </w:r>
      <w:proofErr w:type="spellEnd"/>
      <w:r w:rsidR="00E5645F" w:rsidRP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 xml:space="preserve"> </w:t>
      </w:r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 xml:space="preserve">HET ESMEER, </w:t>
      </w:r>
      <w:proofErr w:type="spellStart"/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>gevestigd</w:t>
      </w:r>
      <w:proofErr w:type="spellEnd"/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 xml:space="preserve"> in de </w:t>
      </w:r>
      <w:proofErr w:type="spellStart"/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>gemeente</w:t>
      </w:r>
      <w:proofErr w:type="spellEnd"/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 xml:space="preserve"> Zaltbommel, </w:t>
      </w:r>
      <w:proofErr w:type="spellStart"/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>na</w:t>
      </w:r>
      <w:proofErr w:type="spellEnd"/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 xml:space="preserve"> </w:t>
      </w:r>
      <w:proofErr w:type="spellStart"/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>akte</w:t>
      </w:r>
      <w:proofErr w:type="spellEnd"/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 xml:space="preserve"> van </w:t>
      </w:r>
      <w:proofErr w:type="spellStart"/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>statutenwijziging</w:t>
      </w:r>
      <w:proofErr w:type="spellEnd"/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 xml:space="preserve"> </w:t>
      </w:r>
      <w:proofErr w:type="spellStart"/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>d.d.</w:t>
      </w:r>
      <w:proofErr w:type="spellEnd"/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 xml:space="preserve"> </w:t>
      </w:r>
      <w:r w:rsidR="00B967E1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 xml:space="preserve">16 </w:t>
      </w:r>
      <w:proofErr w:type="spellStart"/>
      <w:r w:rsidR="00B967E1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>maart</w:t>
      </w:r>
      <w:proofErr w:type="spellEnd"/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 xml:space="preserve"> 20</w:t>
      </w:r>
      <w:r w:rsidR="00B967E1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>21</w:t>
      </w:r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 xml:space="preserve">, </w:t>
      </w:r>
      <w:proofErr w:type="spellStart"/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>verleden</w:t>
      </w:r>
      <w:proofErr w:type="spellEnd"/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 xml:space="preserve"> door (</w:t>
      </w:r>
      <w:proofErr w:type="spellStart"/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>een</w:t>
      </w:r>
      <w:proofErr w:type="spellEnd"/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 xml:space="preserve"> </w:t>
      </w:r>
      <w:proofErr w:type="spellStart"/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>plaatsvervanger</w:t>
      </w:r>
      <w:proofErr w:type="spellEnd"/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 xml:space="preserve"> van) </w:t>
      </w:r>
      <w:proofErr w:type="spellStart"/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>notaris</w:t>
      </w:r>
      <w:proofErr w:type="spellEnd"/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 xml:space="preserve"> </w:t>
      </w:r>
      <w:proofErr w:type="spellStart"/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>Mr.</w:t>
      </w:r>
      <w:r w:rsidR="00B967E1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>J.M</w:t>
      </w:r>
      <w:proofErr w:type="spellEnd"/>
      <w:r w:rsidR="00B967E1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 xml:space="preserve">. van der </w:t>
      </w:r>
      <w:proofErr w:type="spellStart"/>
      <w:r w:rsidR="00B967E1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>Klooster</w:t>
      </w:r>
      <w:proofErr w:type="spellEnd"/>
      <w:r w:rsidR="00B967E1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 xml:space="preserve">, </w:t>
      </w:r>
      <w:proofErr w:type="spellStart"/>
      <w:r w:rsidR="00B967E1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>toegevoegd</w:t>
      </w:r>
      <w:proofErr w:type="spellEnd"/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 xml:space="preserve"> </w:t>
      </w:r>
      <w:proofErr w:type="spellStart"/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>notaris</w:t>
      </w:r>
      <w:proofErr w:type="spellEnd"/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 xml:space="preserve"> </w:t>
      </w:r>
      <w:proofErr w:type="spellStart"/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>te</w:t>
      </w:r>
      <w:proofErr w:type="spellEnd"/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 xml:space="preserve"> </w:t>
      </w:r>
      <w:proofErr w:type="spellStart"/>
      <w:r w:rsidR="00B967E1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>Heusden</w:t>
      </w:r>
      <w:proofErr w:type="spellEnd"/>
      <w:r w:rsidR="00E5645F">
        <w:rPr>
          <w:rFonts w:ascii="Times New Roman" w:eastAsia="Times New Roman" w:hAnsi="Times New Roman" w:cs="Times New Roman"/>
          <w:bCs/>
          <w:sz w:val="20"/>
          <w:szCs w:val="20"/>
          <w:lang w:val="en-US" w:eastAsia="nl-NL"/>
        </w:rPr>
        <w:t>.</w:t>
      </w:r>
    </w:p>
    <w:p w14:paraId="02F15C4D" w14:textId="77777777" w:rsidR="00E5645F" w:rsidRDefault="00E5645F" w:rsidP="00442F13">
      <w:pPr>
        <w:spacing w:after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</w:p>
    <w:p w14:paraId="006E9BD1" w14:textId="77777777" w:rsidR="00E5645F" w:rsidRPr="00E5645F" w:rsidRDefault="00E5645F" w:rsidP="00442F13">
      <w:pPr>
        <w:spacing w:after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nl-NL"/>
        </w:rPr>
      </w:pPr>
      <w:r w:rsidRPr="00E56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nl-NL"/>
        </w:rPr>
        <w:t>STATUTEN</w:t>
      </w:r>
    </w:p>
    <w:p w14:paraId="2E5C49FE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1. Naam </w:t>
      </w:r>
      <w:proofErr w:type="spellStart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zetel</w:t>
      </w:r>
      <w:proofErr w:type="spellEnd"/>
    </w:p>
    <w:p w14:paraId="258F4E11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draagt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naam: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Watersportvereniging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735C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 xml:space="preserve">Het </w:t>
      </w:r>
      <w:proofErr w:type="spellStart"/>
      <w:r w:rsidRPr="00735C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>Esmeer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gevestigd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in de </w:t>
      </w:r>
      <w:proofErr w:type="spellStart"/>
      <w:r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gemeente</w:t>
      </w:r>
      <w:proofErr w:type="spellEnd"/>
      <w:r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Zaltbommel</w:t>
      </w:r>
      <w:r w:rsidRPr="006E77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. </w:t>
      </w:r>
      <w:r w:rsidRPr="006E77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 xml:space="preserve">De </w:t>
      </w:r>
      <w:proofErr w:type="spellStart"/>
      <w:r w:rsidRPr="006E77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>verkorte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 xml:space="preserve"> naam </w:t>
      </w:r>
      <w:proofErr w:type="spellStart"/>
      <w:r w:rsidRPr="006E77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>luidt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 xml:space="preserve">: WSV </w:t>
      </w:r>
      <w:r w:rsidRPr="00735C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 xml:space="preserve">Het </w:t>
      </w:r>
      <w:proofErr w:type="spellStart"/>
      <w:r w:rsidRPr="00735C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>Esmeer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>.</w:t>
      </w:r>
    </w:p>
    <w:p w14:paraId="05B29CBC" w14:textId="77777777" w:rsidR="00834952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opgericht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proofErr w:type="spellStart"/>
      <w:r w:rsidRPr="00735C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>vier</w:t>
      </w:r>
      <w:proofErr w:type="spellEnd"/>
      <w:r w:rsidRPr="00735C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735C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>en</w:t>
      </w:r>
      <w:proofErr w:type="spellEnd"/>
      <w:r w:rsidRPr="00735C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735C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>twintig</w:t>
      </w:r>
      <w:proofErr w:type="spellEnd"/>
      <w:r w:rsidRPr="00735C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735C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>februari</w:t>
      </w:r>
      <w:proofErr w:type="spellEnd"/>
      <w:r w:rsidRPr="00735C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735C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>negentien</w:t>
      </w:r>
      <w:proofErr w:type="spellEnd"/>
      <w:r w:rsidRPr="00735C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735C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>honderd</w:t>
      </w:r>
      <w:proofErr w:type="spellEnd"/>
      <w:r w:rsidRPr="00735C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735C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>drie</w:t>
      </w:r>
      <w:proofErr w:type="spellEnd"/>
      <w:r w:rsidRPr="00735C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735C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>en</w:t>
      </w:r>
      <w:proofErr w:type="spellEnd"/>
      <w:r w:rsidRPr="00735C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735C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>tachtig</w:t>
      </w:r>
      <w:proofErr w:type="spellEnd"/>
      <w:r w:rsidR="008349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>.</w:t>
      </w:r>
      <w:r w:rsidRPr="00735C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 xml:space="preserve"> </w:t>
      </w:r>
    </w:p>
    <w:p w14:paraId="30339D1F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2. Doel</w:t>
      </w:r>
    </w:p>
    <w:p w14:paraId="471F6EAA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heeft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doel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bevorderen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beoefenen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watersport,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zowel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zeil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-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motorbootsport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bijzonder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ongeacht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wedstrijd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- dan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wel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recreatief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in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toeristisch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verband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schiedt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1BE53B07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Zij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tracht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doel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commerciële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wijze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0ABF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</w:t>
      </w:r>
      <w:proofErr w:type="spellEnd"/>
      <w:r w:rsidR="006C0ABF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0ABF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meer</w:t>
      </w:r>
      <w:proofErr w:type="spellEnd"/>
      <w:r w:rsidR="006C0ABF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bereiken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door:</w:t>
      </w:r>
    </w:p>
    <w:p w14:paraId="44162D72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a.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beheren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exploiteren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jachthaven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daarbij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behorende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accommodaties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voorzieningen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21DA4735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b.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verlenen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sten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gebruikers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jachthaven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4DEA7918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c. het </w:t>
      </w:r>
      <w:r w:rsidRPr="006E7794">
        <w:rPr>
          <w:rFonts w:ascii="Times New Roman" w:eastAsia="Times New Roman" w:hAnsi="Times New Roman" w:cs="Times New Roman"/>
          <w:sz w:val="24"/>
          <w:szCs w:val="24"/>
          <w:lang w:eastAsia="nl-NL"/>
        </w:rPr>
        <w:t>beleggen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vergaderingen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bijeenkomsten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alsmede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organiseren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lezingen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cursussen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37347A71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d.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voorlichting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inlichtingen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adviezen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alsmede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publiek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-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privaatrechtelijke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organisaties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samenwerken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 xml:space="preserve">met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deze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organisaties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734A0A07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e.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organiseren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toertochten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wedstrijden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evenementen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7A6FAB98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f.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toezicht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deskundigen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doen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)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bekwamen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beoefenen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watersport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daartoe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beschikbaar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stellen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accommodatie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midde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len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2916EC91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g.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verrichten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al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hetgeen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verder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strekken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het op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wettige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geoorloofde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wij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ze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doen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)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beoefenen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watersport. </w:t>
      </w:r>
    </w:p>
    <w:p w14:paraId="6F7E4460" w14:textId="77777777" w:rsidR="001A6581" w:rsidRDefault="001A6581" w:rsidP="00442F13">
      <w:pPr>
        <w:spacing w:after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</w:p>
    <w:p w14:paraId="5A11FE93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lastRenderedPageBreak/>
        <w:t>Artikel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3. </w:t>
      </w:r>
      <w:proofErr w:type="spellStart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Geldmiddelen</w:t>
      </w:r>
      <w:proofErr w:type="spellEnd"/>
    </w:p>
    <w:p w14:paraId="7F603639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inkomsten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der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bestaan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entreegelden</w:t>
      </w:r>
      <w:proofErr w:type="spellEnd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contributies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="006C0ABF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="006C0ABF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aspirantleden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0ABF" w:rsidRPr="00735CB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en</w:t>
      </w:r>
      <w:proofErr w:type="spellEnd"/>
      <w:r w:rsidR="006C0ABF" w:rsidRPr="00735CB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6C0ABF" w:rsidRPr="00735CB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buitengewone</w:t>
      </w:r>
      <w:proofErr w:type="spellEnd"/>
      <w:r w:rsidR="006C0ABF" w:rsidRPr="00735CB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6C0ABF" w:rsidRPr="00735CB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leden</w:t>
      </w:r>
      <w:proofErr w:type="spellEnd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,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liggelden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stallinggelden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legaten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schen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kingen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subsidies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baten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90D2D55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wijze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vaststelling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entreegelden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>,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contributies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liggelden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,</w:t>
      </w:r>
      <w:r w:rsidRPr="006E77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stallinggelden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overige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tarieven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alsmede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tijd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stip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betaling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der </w:t>
      </w:r>
      <w:proofErr w:type="spellStart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entreegelden</w:t>
      </w:r>
      <w:proofErr w:type="spellEnd"/>
      <w:r w:rsidR="006C0ABF" w:rsidRPr="00735C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nl-NL"/>
        </w:rPr>
        <w:t>,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contributies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liggelden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,</w:t>
      </w:r>
      <w:r w:rsidRPr="006E77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stallinggelden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overige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kosten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geregeld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Huis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hou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delijk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7990DCD5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4. </w:t>
      </w:r>
      <w:proofErr w:type="spellStart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Verenigingsjaar</w:t>
      </w:r>
      <w:proofErr w:type="spellEnd"/>
    </w:p>
    <w:p w14:paraId="4574D81B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verenigingsjaar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gelijk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kalenderjaar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E93600C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5. </w:t>
      </w:r>
      <w:proofErr w:type="spellStart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Lidmaatschap</w:t>
      </w:r>
      <w:proofErr w:type="spellEnd"/>
    </w:p>
    <w:p w14:paraId="66D876D6" w14:textId="77777777" w:rsidR="006E7794" w:rsidRPr="006E7794" w:rsidRDefault="00DC7DDA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De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kent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gewone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="006C0ABF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buitengewone</w:t>
      </w:r>
      <w:proofErr w:type="spellEnd"/>
      <w:r w:rsidR="006C0ABF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0ABF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="006C0ABF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r w:rsidR="00813181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aspirant </w:t>
      </w:r>
      <w:proofErr w:type="spellStart"/>
      <w:r w:rsidR="00813181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gewone</w:t>
      </w:r>
      <w:proofErr w:type="spellEnd"/>
      <w:r w:rsidR="00813181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813181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="00813181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813181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buitengewone</w:t>
      </w:r>
      <w:proofErr w:type="spellEnd"/>
      <w:r w:rsidR="00813181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813181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="00813181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,</w:t>
      </w:r>
      <w:r w:rsidR="0081318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verdienste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ereleden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 </w:t>
      </w:r>
    </w:p>
    <w:p w14:paraId="1953DEB7" w14:textId="77777777" w:rsidR="00834952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gewoon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is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meerderjarige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natuurlijk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persoon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</w:t>
      </w:r>
      <w:proofErr w:type="spellStart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woonachtig</w:t>
      </w:r>
      <w:proofErr w:type="spellEnd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in de </w:t>
      </w:r>
      <w:proofErr w:type="spellStart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gemeente</w:t>
      </w:r>
      <w:proofErr w:type="spellEnd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Zaltbommmel</w:t>
      </w:r>
      <w:proofErr w:type="spellEnd"/>
      <w:r w:rsidR="00DC7DDA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r w:rsidR="00B73759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die </w:t>
      </w:r>
      <w:proofErr w:type="spellStart"/>
      <w:r w:rsidR="00B73759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="00B73759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B73759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zodanig</w:t>
      </w:r>
      <w:proofErr w:type="spellEnd"/>
      <w:r w:rsidR="00B73759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het </w:t>
      </w:r>
      <w:proofErr w:type="spellStart"/>
      <w:r w:rsidR="00B73759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="00B73759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="00B73759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toegelaten</w:t>
      </w:r>
      <w:proofErr w:type="spellEnd"/>
      <w:r w:rsidR="00B73759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B73759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</w:t>
      </w:r>
      <w:r w:rsidR="00B73759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eenkomstig</w:t>
      </w:r>
      <w:proofErr w:type="spellEnd"/>
      <w:r w:rsidR="00B73759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="00B73759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</w:t>
      </w:r>
      <w:r w:rsidR="00B73759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paalde</w:t>
      </w:r>
      <w:proofErr w:type="spellEnd"/>
      <w:r w:rsidR="00B73759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="00B73759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="00B73759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6,</w:t>
      </w:r>
      <w:r w:rsidR="00B73759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alsmede</w:t>
      </w:r>
      <w:proofErr w:type="spellEnd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personen</w:t>
      </w:r>
      <w:proofErr w:type="spellEnd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die al </w:t>
      </w:r>
      <w:proofErr w:type="spellStart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vóór</w:t>
      </w:r>
      <w:proofErr w:type="spellEnd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één</w:t>
      </w:r>
      <w:proofErr w:type="spellEnd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april</w:t>
      </w:r>
      <w:proofErr w:type="spellEnd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negentienhonderd</w:t>
      </w:r>
      <w:proofErr w:type="spellEnd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zevenentachtig</w:t>
      </w:r>
      <w:proofErr w:type="spellEnd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status van lid </w:t>
      </w:r>
      <w:proofErr w:type="spellStart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hebben</w:t>
      </w:r>
      <w:proofErr w:type="spellEnd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gekregen</w:t>
      </w:r>
      <w:proofErr w:type="spellEnd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4193C655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3. </w:t>
      </w:r>
      <w:proofErr w:type="spellStart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buitengewone</w:t>
      </w:r>
      <w:proofErr w:type="spellEnd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kunnen</w:t>
      </w:r>
      <w:proofErr w:type="spellEnd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AA695B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door het </w:t>
      </w:r>
      <w:proofErr w:type="spellStart"/>
      <w:r w:rsidR="00AA695B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="00AA695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toegelaten</w:t>
      </w:r>
      <w:proofErr w:type="spellEnd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personen</w:t>
      </w:r>
      <w:proofErr w:type="spellEnd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die </w:t>
      </w:r>
      <w:proofErr w:type="spellStart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voldoen</w:t>
      </w:r>
      <w:proofErr w:type="spellEnd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gestelde</w:t>
      </w:r>
      <w:proofErr w:type="spellEnd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lid 2 van </w:t>
      </w:r>
      <w:proofErr w:type="spellStart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="00DC7DDA" w:rsidRP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5D2C7907" w14:textId="0C98FECF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4.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verdienste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gewoon</w:t>
      </w:r>
      <w:proofErr w:type="spellEnd"/>
      <w:r w:rsidR="00B967E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="00B967E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buitengewoon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zich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buitengewoon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verdienstelijk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heeft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gemaakt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zodanig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voorstel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benoemd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0E2BECB2" w14:textId="7EBDC365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5.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erelid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gewoon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B967E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of </w:t>
      </w:r>
      <w:proofErr w:type="spellStart"/>
      <w:r w:rsidR="00B967E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buitengewoon</w:t>
      </w:r>
      <w:proofErr w:type="spellEnd"/>
      <w:r w:rsidR="00B967E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lid,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zich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watersport in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uitzonderlijk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verdienstelijk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heeft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gemaakt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zodanig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voorstel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benoemd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meerder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heid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tenminste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tweederde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geldig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uitgebrachte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stemmen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46241266" w14:textId="77777777" w:rsid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6.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735CB3" w:rsidRPr="00735CB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aspirant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AA695B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gewoon</w:t>
      </w:r>
      <w:proofErr w:type="spellEnd"/>
      <w:r w:rsidR="00AA695B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="00AA695B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buitengewoon</w:t>
      </w:r>
      <w:proofErr w:type="spellEnd"/>
      <w:r w:rsidR="00AA695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lid is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meerderjarige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natuurlijk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persoon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in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bezit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vaartuig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haven </w:t>
      </w:r>
      <w:r w:rsid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van de </w:t>
      </w:r>
      <w:proofErr w:type="spellStart"/>
      <w:r w:rsid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die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zodanig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toegelaten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voor</w:t>
      </w:r>
      <w:proofErr w:type="spellEnd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kennismakingstijd</w:t>
      </w:r>
      <w:proofErr w:type="spellEnd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één</w:t>
      </w:r>
      <w:proofErr w:type="spellEnd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jaar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eenkomstig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paalde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6.</w:t>
      </w:r>
    </w:p>
    <w:p w14:paraId="70E2B38F" w14:textId="77777777" w:rsidR="00AA695B" w:rsidRPr="006E7794" w:rsidRDefault="00AA695B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7. </w:t>
      </w:r>
      <w:r w:rsidRPr="00AA695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Het </w:t>
      </w:r>
      <w:proofErr w:type="spellStart"/>
      <w:r w:rsidRPr="00AA695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AA695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AA695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houdt</w:t>
      </w:r>
      <w:proofErr w:type="spellEnd"/>
      <w:r w:rsidRPr="00AA695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AA695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AA695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register </w:t>
      </w:r>
      <w:proofErr w:type="spellStart"/>
      <w:r w:rsidRPr="00AA695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AA695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AA695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waarin</w:t>
      </w:r>
      <w:proofErr w:type="spellEnd"/>
      <w:r w:rsidRPr="00AA695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AA695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namen</w:t>
      </w:r>
      <w:proofErr w:type="spellEnd"/>
      <w:r w:rsidRPr="00AA695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AA695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AA695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AA695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adressen</w:t>
      </w:r>
      <w:proofErr w:type="spellEnd"/>
      <w:r w:rsidRPr="00AA695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alle </w:t>
      </w:r>
      <w:r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(aspirant) </w:t>
      </w:r>
      <w:proofErr w:type="spellStart"/>
      <w:r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gewone</w:t>
      </w:r>
      <w:proofErr w:type="spellEnd"/>
      <w:r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AA695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AA695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AA695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AA695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AA695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opgenomen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440F735A" w14:textId="77777777" w:rsidR="006E7794" w:rsidRPr="006E7794" w:rsidRDefault="00AA695B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lastRenderedPageBreak/>
        <w:t>8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Waar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deze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gesproken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lid of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onder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staan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ereleden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verdienste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gewone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1FC92E05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6. </w:t>
      </w:r>
      <w:proofErr w:type="spellStart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Verkrijging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lidmaatschap</w:t>
      </w:r>
      <w:proofErr w:type="spellEnd"/>
    </w:p>
    <w:p w14:paraId="03F745FE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meerderjarige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natuurlijk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persoon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om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gewoon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</w:t>
      </w:r>
      <w:proofErr w:type="spellStart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respectievelijk</w:t>
      </w:r>
      <w:proofErr w:type="spellEnd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als</w:t>
      </w:r>
      <w:proofErr w:type="spellEnd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735CB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buitengewoon</w:t>
      </w:r>
      <w:proofErr w:type="spellEnd"/>
      <w:r w:rsidR="00735CB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lid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kunnen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toegelaten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daartoe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telijk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verzoek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verzoek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gaat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vergezeld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verzoek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toewijzing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735CB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haven van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4044E263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De naam van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aanvrager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gewoon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</w:t>
      </w:r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of </w:t>
      </w:r>
      <w:proofErr w:type="spellStart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als</w:t>
      </w:r>
      <w:proofErr w:type="spellEnd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735CB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buitengewoon</w:t>
      </w:r>
      <w:proofErr w:type="spellEnd"/>
      <w:r w:rsidR="00735CB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lid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wenst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toegela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alsmede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naam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gegevens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desbetreffende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schip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ingeschreven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de </w:t>
      </w:r>
      <w:proofErr w:type="spellStart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wachtlijst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DADC3E3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3.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stuur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beslist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>,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na</w:t>
      </w:r>
      <w:proofErr w:type="spellEnd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advies</w:t>
      </w:r>
      <w:proofErr w:type="spellEnd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de ballotage </w:t>
      </w:r>
      <w:proofErr w:type="spellStart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commissie</w:t>
      </w:r>
      <w:proofErr w:type="spellEnd"/>
      <w:r w:rsidRPr="006E7794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,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meer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derheid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stemmen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betrokkenen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aspirant</w:t>
      </w:r>
      <w:r w:rsidRPr="0083495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nl-NL"/>
        </w:rPr>
        <w:t xml:space="preserve"> </w:t>
      </w:r>
      <w:proofErr w:type="spellStart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gewoon</w:t>
      </w:r>
      <w:proofErr w:type="spellEnd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of </w:t>
      </w:r>
      <w:proofErr w:type="spellStart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buitengewoon</w:t>
      </w:r>
      <w:proofErr w:type="spellEnd"/>
      <w:r w:rsidR="0007722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lid </w:t>
      </w:r>
      <w:proofErr w:type="spellStart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voor</w:t>
      </w:r>
      <w:proofErr w:type="spellEnd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kennisma</w:t>
      </w:r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softHyphen/>
        <w:t>kingstijd</w:t>
      </w:r>
      <w:proofErr w:type="spellEnd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jaar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toegelaten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nadat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aanvragers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aanmerking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kunnen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komen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hun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haven van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grond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hun</w:t>
      </w:r>
      <w:proofErr w:type="spellEnd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plaats</w:t>
      </w:r>
      <w:proofErr w:type="spellEnd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op de </w:t>
      </w:r>
      <w:proofErr w:type="spellStart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wachtlijst</w:t>
      </w:r>
      <w:proofErr w:type="spellEnd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="003C1A2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beschikbaar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heid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3C1A2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geschikte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>.</w:t>
      </w:r>
    </w:p>
    <w:p w14:paraId="7E409FB9" w14:textId="77777777" w:rsidR="006E7794" w:rsidRPr="006E7794" w:rsidRDefault="00AB228F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4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 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binnen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in lid 3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genoemde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termijn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besluiten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het met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onmiddellijke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ingang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beëindigen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</w:t>
      </w:r>
      <w:r w:rsidR="006E7794" w:rsidRPr="006E77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r w:rsidR="006E7794"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aspirant </w:t>
      </w:r>
      <w:proofErr w:type="spellStart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gewoon</w:t>
      </w:r>
      <w:proofErr w:type="spellEnd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of </w:t>
      </w:r>
      <w:proofErr w:type="spellStart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buitengewoon</w:t>
      </w:r>
      <w:proofErr w:type="spellEnd"/>
      <w:r w:rsidR="00077221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lidmaatschap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daartoe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gerede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aanleiding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aanwezig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is. Het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besluit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het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beëindigen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r w:rsidR="006E7794"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aspirant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gewoon</w:t>
      </w:r>
      <w:proofErr w:type="spellEnd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of </w:t>
      </w:r>
      <w:proofErr w:type="spellStart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buitengewoon</w:t>
      </w:r>
      <w:proofErr w:type="spellEnd"/>
      <w:r w:rsidR="0007722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lidmaat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schap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betrokkene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schriftelijk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redenen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omkleed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medegedeeld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waarna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betrokkene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rechten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6E7794"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aspirant 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lid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meer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uitoefenen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103C6842" w14:textId="77777777" w:rsidR="006E7794" w:rsidRPr="006E7794" w:rsidRDefault="00AB228F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5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Na het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verstrijken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in lid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3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genoemde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termijn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beslist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stuur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meer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derheid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stemmen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het </w:t>
      </w:r>
      <w:r w:rsidR="006E7794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aspirant</w:t>
      </w:r>
      <w:r w:rsidR="006E7794" w:rsidRPr="008349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proofErr w:type="spellStart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gewoon</w:t>
      </w:r>
      <w:proofErr w:type="spellEnd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of </w:t>
      </w:r>
      <w:proofErr w:type="spellStart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buitengewoon</w:t>
      </w:r>
      <w:proofErr w:type="spellEnd"/>
      <w:r w:rsidR="00077221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lid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gewoon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resp. </w:t>
      </w:r>
      <w:proofErr w:type="spellStart"/>
      <w:r w:rsidR="00077221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="0007722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toegelaten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afgewezen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Het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ook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besluiten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r w:rsidR="006E7794"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aspirant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gewoon</w:t>
      </w:r>
      <w:proofErr w:type="spellEnd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of </w:t>
      </w:r>
      <w:proofErr w:type="spellStart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buitengewoon</w:t>
      </w:r>
      <w:proofErr w:type="spellEnd"/>
      <w:r w:rsidR="00077221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lidmaatschap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jaar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verlengen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daarna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meerderheid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stemmen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beslissen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het </w:t>
      </w:r>
      <w:r w:rsidR="006E7794" w:rsidRPr="006E779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aspirant</w:t>
      </w:r>
      <w:r w:rsidR="006E7794" w:rsidRPr="006E77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proofErr w:type="spellStart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gewoon</w:t>
      </w:r>
      <w:proofErr w:type="spellEnd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of </w:t>
      </w:r>
      <w:proofErr w:type="spellStart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buitengewoon</w:t>
      </w:r>
      <w:proofErr w:type="spellEnd"/>
      <w:r w:rsidR="00077221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lid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gewoon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resp. </w:t>
      </w:r>
      <w:proofErr w:type="spellStart"/>
      <w:r w:rsidR="00077221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="0007722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toegelaten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afgewezen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78785CC0" w14:textId="77777777" w:rsidR="006E7794" w:rsidRPr="006E7794" w:rsidRDefault="001A6581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6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r w:rsidR="006E7794" w:rsidRPr="003C1A2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Aspirant</w:t>
      </w:r>
      <w:r w:rsidR="003C1A2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gewone</w:t>
      </w:r>
      <w:proofErr w:type="spellEnd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of </w:t>
      </w:r>
      <w:proofErr w:type="spellStart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buitengewone</w:t>
      </w:r>
      <w:proofErr w:type="spellEnd"/>
      <w:r w:rsidR="0007722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nieuwe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gewone</w:t>
      </w:r>
      <w:proofErr w:type="spellEnd"/>
      <w:r w:rsidR="003C1A2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3C1A2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="003C1A2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3C1A2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buitengewone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="003C1A2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zodanig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het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ledenregister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ingeschreven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3C8B3B78" w14:textId="77777777" w:rsidR="006E7794" w:rsidRPr="006E7794" w:rsidRDefault="001A6581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7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afwijzing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toelating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gewoon</w:t>
      </w:r>
      <w:proofErr w:type="spellEnd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of </w:t>
      </w:r>
      <w:proofErr w:type="spellStart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buitengewoon</w:t>
      </w:r>
      <w:proofErr w:type="spellEnd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r w:rsidR="006E7794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aspiran</w:t>
      </w:r>
      <w:r w:rsidR="003C1A2F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t</w:t>
      </w:r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r w:rsidR="006E7794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lid, </w:t>
      </w:r>
      <w:proofErr w:type="spellStart"/>
      <w:r w:rsidR="006E7794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="006E7794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gewoon</w:t>
      </w:r>
      <w:proofErr w:type="spellEnd"/>
      <w:r w:rsidR="006E7794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3C1A2F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resp. </w:t>
      </w:r>
      <w:proofErr w:type="spellStart"/>
      <w:r w:rsidR="003C1A2F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buitengewoonlid</w:t>
      </w:r>
      <w:proofErr w:type="spellEnd"/>
      <w:r w:rsidR="003C1A2F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6E7794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door het </w:t>
      </w:r>
      <w:proofErr w:type="spellStart"/>
      <w:r w:rsidR="006E7794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="006E7794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="006E7794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hiervan</w:t>
      </w:r>
      <w:proofErr w:type="spellEnd"/>
      <w:r w:rsidR="006E7794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="006E7794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betrokkene</w:t>
      </w:r>
      <w:proofErr w:type="spellEnd"/>
      <w:r w:rsidR="006E7794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schriftelijk</w:t>
      </w:r>
      <w:proofErr w:type="spellEnd"/>
      <w:r w:rsidR="006E7794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mededeling</w:t>
      </w:r>
      <w:proofErr w:type="spellEnd"/>
      <w:r w:rsidR="006E7794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gedaan</w:t>
      </w:r>
      <w:proofErr w:type="spellEnd"/>
      <w:r w:rsidR="006E7794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="006E7794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waarna</w:t>
      </w:r>
      <w:proofErr w:type="spellEnd"/>
      <w:r w:rsidR="006E7794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="006E7794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betreffende</w:t>
      </w:r>
      <w:proofErr w:type="spellEnd"/>
      <w:r w:rsidR="006E7794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6E7794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aspirant</w:t>
      </w:r>
      <w:r w:rsidR="006E7794" w:rsidRPr="008349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proofErr w:type="spellStart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gewoon</w:t>
      </w:r>
      <w:proofErr w:type="spellEnd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of </w:t>
      </w:r>
      <w:proofErr w:type="spellStart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buitengewoon</w:t>
      </w:r>
      <w:proofErr w:type="spellEnd"/>
      <w:r w:rsidR="00077221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lid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rechten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6E7794" w:rsidRPr="003C1A2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aspirant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meer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)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uitoefenen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44753F0A" w14:textId="77777777" w:rsidR="006E7794" w:rsidRPr="006E7794" w:rsidRDefault="001A6581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8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Tegen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besluit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afwijzing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toelating</w:t>
      </w:r>
      <w:proofErr w:type="spellEnd"/>
      <w:r w:rsidR="003C1A2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3C1A2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als</w:t>
      </w:r>
      <w:proofErr w:type="spellEnd"/>
      <w:r w:rsidR="006E7794" w:rsidRPr="003C1A2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aspirant</w:t>
      </w:r>
      <w:r w:rsidR="006E7794" w:rsidRPr="006E77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proofErr w:type="spellStart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gewoon</w:t>
      </w:r>
      <w:proofErr w:type="spellEnd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of </w:t>
      </w:r>
      <w:proofErr w:type="spellStart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buitengewoon</w:t>
      </w:r>
      <w:proofErr w:type="spellEnd"/>
      <w:r w:rsidR="00077221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lid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betrokkene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beroep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aantekenen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6100314E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lastRenderedPageBreak/>
        <w:t xml:space="preserve">Na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afwijzing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toelating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077221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(</w:t>
      </w:r>
      <w:r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aspirant</w:t>
      </w:r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) </w:t>
      </w:r>
      <w:proofErr w:type="spellStart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gewoon</w:t>
      </w:r>
      <w:proofErr w:type="spellEnd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of </w:t>
      </w:r>
      <w:proofErr w:type="spellStart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buitengewoon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r w:rsidR="001A658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lid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betrokkene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nieuw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laten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5F7072E6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7. </w:t>
      </w:r>
      <w:proofErr w:type="spellStart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Rechten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plichten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der </w:t>
      </w:r>
      <w:proofErr w:type="spellStart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leden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</w:p>
    <w:p w14:paraId="77F4BB2A" w14:textId="73FEF466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="00B967E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B967E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="00B967E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B967E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buitengewone</w:t>
      </w:r>
      <w:proofErr w:type="spellEnd"/>
      <w:r w:rsidR="00B967E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B967E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opgezegd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schorst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geroyeerd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heb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ben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toegang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Ereleden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verdienste</w:t>
      </w:r>
      <w:proofErr w:type="spellEnd"/>
      <w:r w:rsidR="009839D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9839D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gewone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heb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ben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ie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één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stem. </w:t>
      </w:r>
      <w:r w:rsidR="00B967E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Aspirant </w:t>
      </w:r>
      <w:proofErr w:type="spellStart"/>
      <w:r w:rsidR="00077221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gewone</w:t>
      </w:r>
      <w:proofErr w:type="spellEnd"/>
      <w:r w:rsidR="00077221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B967E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</w:t>
      </w:r>
      <w:r w:rsidR="00077221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</w:t>
      </w:r>
      <w:proofErr w:type="spellEnd"/>
      <w:r w:rsidR="00077221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B967E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aspirant </w:t>
      </w:r>
      <w:proofErr w:type="spellStart"/>
      <w:r w:rsidR="00077221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</w:t>
      </w:r>
      <w:r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itengewone</w:t>
      </w:r>
      <w:proofErr w:type="spellEnd"/>
      <w:r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leden</w:t>
      </w:r>
      <w:proofErr w:type="spellEnd"/>
      <w:r w:rsidR="0007722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hebben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toegang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maar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hebben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stemrecht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02BD43C1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opgezegd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ontzet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geroyeerd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) lid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heeft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toegang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tijdens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agendapunt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waarin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beroep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tegen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besluit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opzeggen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of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ontzetten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lidmaatschap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behandeld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bevoegd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daarover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woord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voeren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31DD0294" w14:textId="7DE023BE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3.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="00B967E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B967E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="00B967E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B967E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buitengewone</w:t>
      </w:r>
      <w:proofErr w:type="spellEnd"/>
      <w:r w:rsidR="00B967E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B967E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opgezegd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geschorst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geroyeerd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hebben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recht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voorstellen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behandeling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voorstel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moet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tenminste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veer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tien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dagen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me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ne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gadering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telijk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digitaal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duidelijk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geformuleerd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ondersteund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tenminste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9839D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twee</w:t>
      </w:r>
      <w:r w:rsidRPr="006E77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inge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diend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r w:rsidR="00B967E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Aspirant</w:t>
      </w:r>
      <w:r w:rsidRPr="009839D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9839D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leden</w:t>
      </w:r>
      <w:proofErr w:type="spellEnd"/>
      <w:r w:rsidR="001A65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1A65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 </w:t>
      </w:r>
      <w:r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aspirant</w:t>
      </w:r>
      <w:r w:rsidRPr="008349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proofErr w:type="spellStart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buitengewone</w:t>
      </w:r>
      <w:proofErr w:type="spellEnd"/>
      <w:r w:rsidR="00077221" w:rsidRPr="008349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heb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ben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recht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06B8BBD7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4.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Wan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neer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bezit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/of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haven van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heeft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hij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verzoeken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mo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gen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blijven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780AE9F0" w14:textId="77777777" w:rsid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5.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="009839D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buitengewone</w:t>
      </w:r>
      <w:proofErr w:type="spellEnd"/>
      <w:r w:rsidR="009839D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9839D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="001A658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1A658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="009839D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9839D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aspirant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077221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gewone</w:t>
      </w:r>
      <w:proofErr w:type="spellEnd"/>
      <w:r w:rsidR="00077221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077221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="00077221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077221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buitengewone</w:t>
      </w:r>
      <w:proofErr w:type="spellEnd"/>
      <w:r w:rsidR="0007722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verplicht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naleving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bepaalde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mede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inhoudende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plicht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naleving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besluiten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alsmede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commissies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voorzover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deze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besluiten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voortvloeien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daartoe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verleende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bevoegdheid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55BD9D4A" w14:textId="77777777" w:rsidR="0046710E" w:rsidRPr="006E7794" w:rsidRDefault="0046710E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Ieder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genoemd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6 lid 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komt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aanmerking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één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Toewijzing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geschiedt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volgens</w:t>
      </w:r>
      <w:proofErr w:type="spellEnd"/>
      <w:r w:rsidR="0007722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077221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de </w:t>
      </w:r>
      <w:proofErr w:type="spellStart"/>
      <w:r w:rsidR="00077221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bepalingen</w:t>
      </w:r>
      <w:proofErr w:type="spellEnd"/>
      <w:r w:rsidR="00077221"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</w:t>
      </w:r>
      <w:r w:rsidR="0007722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het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Huishoudelijk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6647F885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8. </w:t>
      </w:r>
      <w:proofErr w:type="spellStart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Beëindiging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lidmaatschap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schorsing</w:t>
      </w:r>
      <w:proofErr w:type="spellEnd"/>
    </w:p>
    <w:p w14:paraId="721601F2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lidmaatschap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eindigt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:</w:t>
      </w:r>
    </w:p>
    <w:p w14:paraId="515595E0" w14:textId="77777777" w:rsidR="006E7794" w:rsidRPr="009839D3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a. door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overlijden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lid, </w:t>
      </w:r>
      <w:proofErr w:type="spellStart"/>
      <w:r w:rsidRPr="009839D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behoudens</w:t>
      </w:r>
      <w:proofErr w:type="spellEnd"/>
      <w:r w:rsidRPr="009839D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9839D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overgang</w:t>
      </w:r>
      <w:proofErr w:type="spellEnd"/>
      <w:r w:rsidRPr="009839D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het </w:t>
      </w:r>
      <w:proofErr w:type="spellStart"/>
      <w:r w:rsidRPr="009839D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lidmaatschap</w:t>
      </w:r>
      <w:proofErr w:type="spellEnd"/>
      <w:r w:rsidRPr="009839D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9839D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krachtens</w:t>
      </w:r>
      <w:proofErr w:type="spellEnd"/>
      <w:r w:rsidRPr="009839D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9839D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erfrecht</w:t>
      </w:r>
      <w:proofErr w:type="spellEnd"/>
      <w:r w:rsidRPr="009839D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op de </w:t>
      </w:r>
      <w:proofErr w:type="spellStart"/>
      <w:r w:rsidRPr="009839D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echtgeno</w:t>
      </w:r>
      <w:proofErr w:type="spellEnd"/>
      <w:r w:rsidRPr="009839D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(o)t(e) </w:t>
      </w:r>
      <w:r w:rsidR="009839D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resp. partner </w:t>
      </w:r>
      <w:r w:rsidRPr="009839D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van de </w:t>
      </w:r>
      <w:proofErr w:type="spellStart"/>
      <w:r w:rsidRPr="009839D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overledene</w:t>
      </w:r>
      <w:proofErr w:type="spellEnd"/>
      <w:r w:rsidRPr="009839D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5B63A10B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b. door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schriftelijke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opzegging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tegen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einde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verenigingsjaar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deze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vóór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één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9839D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dece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mber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jaar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ontvangen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182607B4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c. door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schriftelijke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opzegging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tegen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einde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verenigingsjaar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inachtneming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opzegtermijn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maand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)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doet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verplichtingen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die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voort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vloeien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lidmaatschap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voorts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heeft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opgehouden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vereisten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lidmaatschap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gesteld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voldoen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lastRenderedPageBreak/>
        <w:t>alsook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wanneer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redelij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kerwijs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gevergd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lidmaat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schap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laten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voort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duren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06023CAA" w14:textId="77777777" w:rsid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d. door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schriftelijke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mededeling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ontzetting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royement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)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lidmaatschap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lid,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han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delt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strijd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of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besluiten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anderszins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belangen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/of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haar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schaadt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1EDE090C" w14:textId="77777777" w:rsidR="00077221" w:rsidRPr="006E7794" w:rsidRDefault="00077221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</w:t>
      </w:r>
      <w:r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Het </w:t>
      </w:r>
      <w:proofErr w:type="spellStart"/>
      <w:r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beëindigen</w:t>
      </w:r>
      <w:proofErr w:type="spellEnd"/>
      <w:r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lidmaatschap</w:t>
      </w:r>
      <w:proofErr w:type="spellEnd"/>
      <w:r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buitengewone</w:t>
      </w:r>
      <w:proofErr w:type="spellEnd"/>
      <w:r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geschiedt</w:t>
      </w:r>
      <w:proofErr w:type="spellEnd"/>
      <w:r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overeenkomstig</w:t>
      </w:r>
      <w:proofErr w:type="spellEnd"/>
      <w:r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in lid 1 van </w:t>
      </w:r>
      <w:proofErr w:type="spellStart"/>
      <w:r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bepaalde</w:t>
      </w:r>
      <w:proofErr w:type="spellEnd"/>
      <w:r w:rsidRPr="0083495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</w:p>
    <w:p w14:paraId="470DC92E" w14:textId="77777777" w:rsidR="006E7794" w:rsidRPr="006E7794" w:rsidRDefault="00077221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3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Het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besluit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opzegging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of tot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ontzetting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lidmaat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schap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betrokkene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per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aangetekend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schrijven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redenen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omkleed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medegedeeld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waarna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betrokkene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rechten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uitoefenen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functie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bekleden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76EBCFE9" w14:textId="77777777" w:rsidR="006E7794" w:rsidRPr="006E7794" w:rsidRDefault="00077221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4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Tegen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besluit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opzegging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of tot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ontzetting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lid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maatschap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betrokkene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binnen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één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maand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ontvangst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mededeling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van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beroep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aanteke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nen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4F94148E" w14:textId="77777777" w:rsidR="006E7794" w:rsidRPr="006E7794" w:rsidRDefault="00077221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5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Gedurende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beroepstermijn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hangende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beroep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het lid,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ontzet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lid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maat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schap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geschorst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7EE56F9D" w14:textId="77777777" w:rsidR="006E7794" w:rsidRPr="006E7794" w:rsidRDefault="00077221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6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De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beslist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voormeld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beroep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tegen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besluit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opzegging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of tot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ontzetting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lidmaatschap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meerderheid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tenminste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twee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derde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</w:t>
      </w:r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telijk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geldig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uitgebrachte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stemmen</w:t>
      </w:r>
      <w:proofErr w:type="spellEnd"/>
      <w:r w:rsidR="006E7794"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42F7C6AE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9.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Bestuur</w:t>
      </w:r>
      <w:proofErr w:type="spellEnd"/>
    </w:p>
    <w:p w14:paraId="368DE9BD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bestaat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oneven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aantal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tenminste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vijf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personen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er </w:t>
      </w:r>
      <w:proofErr w:type="spellStart"/>
      <w:r w:rsidR="00F36C8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vier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functies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vervullen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onderscheiden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lijk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voorzitter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r w:rsidR="00F36C8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vice-</w:t>
      </w:r>
      <w:proofErr w:type="spellStart"/>
      <w:r w:rsidR="00F36C8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voorzitter</w:t>
      </w:r>
      <w:proofErr w:type="spellEnd"/>
      <w:r w:rsidR="00F36C8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secretaris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penningmeester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Met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inachtneming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hetgeen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volgende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bepaald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aantal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vastgesteld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7D4CBA0B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De </w:t>
      </w:r>
      <w:proofErr w:type="spellStart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voorzitter</w:t>
      </w:r>
      <w:proofErr w:type="spellEnd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en</w:t>
      </w:r>
      <w:proofErr w:type="spellEnd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de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gekozen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benoemd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: </w:t>
      </w:r>
    </w:p>
    <w:p w14:paraId="038A35A8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a.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voordracht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opgesteld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683912AB" w14:textId="77777777" w:rsidR="006E7794" w:rsidRPr="00C1038C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b.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voordracht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tenminste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1A658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tien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stemgerechtigde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uiterlijk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veertien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dagen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schriftelijk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stuur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inge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diend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overlegging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schrifte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lijke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verklaring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kandi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daat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deze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kandidaatstelling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stemt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  <w:r w:rsidR="00C1038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 </w:t>
      </w:r>
    </w:p>
    <w:p w14:paraId="708E2381" w14:textId="3130D96F" w:rsidR="006E7794" w:rsidRDefault="003C4482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kunnen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tevens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gekozen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met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verstande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aandeel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nimmer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vijfentwintig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procent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(25%) van het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bestuursleden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alsmede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stemming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lastRenderedPageBreak/>
        <w:t xml:space="preserve">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vijfentwintig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procent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(25%) van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stemmen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uitgebracht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kiezen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bepalingen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sub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b. 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artikellid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overeenkomstig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toepassing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56C288AF" w14:textId="5369D45D" w:rsidR="003C4482" w:rsidRPr="006E7794" w:rsidRDefault="003C4482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Aspirant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gewone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aspirant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kunnen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gekozen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17F4EF98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3. </w:t>
      </w:r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De </w:t>
      </w:r>
      <w:proofErr w:type="spellStart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voorzitter</w:t>
      </w:r>
      <w:proofErr w:type="spellEnd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het </w:t>
      </w:r>
      <w:proofErr w:type="spellStart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bestuur</w:t>
      </w:r>
      <w:proofErr w:type="spellEnd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wordt</w:t>
      </w:r>
      <w:proofErr w:type="spellEnd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in </w:t>
      </w:r>
      <w:proofErr w:type="spellStart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zijn</w:t>
      </w:r>
      <w:proofErr w:type="spellEnd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functie</w:t>
      </w:r>
      <w:proofErr w:type="spellEnd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gekozen</w:t>
      </w:r>
      <w:proofErr w:type="spellEnd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en</w:t>
      </w:r>
      <w:proofErr w:type="spellEnd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</w:t>
      </w:r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softHyphen/>
        <w:t>noemd</w:t>
      </w:r>
      <w:proofErr w:type="spellEnd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door de </w:t>
      </w:r>
      <w:proofErr w:type="spellStart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algemene</w:t>
      </w:r>
      <w:proofErr w:type="spellEnd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ledenvergadering</w:t>
      </w:r>
      <w:proofErr w:type="spellEnd"/>
      <w:r w:rsidRPr="006E77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>.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kiest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benoemt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midden de </w:t>
      </w:r>
      <w:r w:rsidR="00F36C8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vice-</w:t>
      </w:r>
      <w:proofErr w:type="spellStart"/>
      <w:r w:rsidR="00F36C8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voorzitter</w:t>
      </w:r>
      <w:proofErr w:type="spellEnd"/>
      <w:r w:rsidR="00F36C8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penning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meester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secretaris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2A986B11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4. De </w:t>
      </w:r>
      <w:proofErr w:type="spellStart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voorzitter</w:t>
      </w:r>
      <w:proofErr w:type="spellEnd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en</w:t>
      </w:r>
      <w:proofErr w:type="spellEnd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de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gekozen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benoemd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volstrekte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meerderheid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geldig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uitgebrachte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stemmen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volstrekte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meerderheid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verkregen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er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stemd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de twee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kandidaten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die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meeste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stemmen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hebben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gekregen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Staken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dan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stemmen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beslist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lot.</w:t>
      </w:r>
    </w:p>
    <w:p w14:paraId="345044A4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5. De </w:t>
      </w:r>
      <w:proofErr w:type="spellStart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voorzitter</w:t>
      </w:r>
      <w:proofErr w:type="spellEnd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en</w:t>
      </w:r>
      <w:proofErr w:type="spellEnd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de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benoemd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duur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ten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hoogste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drie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jaren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treden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volgens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</w:t>
      </w: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stuur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opgemaakt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rooster. </w:t>
      </w:r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De </w:t>
      </w:r>
      <w:proofErr w:type="spellStart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voorzitter</w:t>
      </w:r>
      <w:proofErr w:type="spellEnd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F36C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bestuurslid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volgens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rooster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aftreden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kunnen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terstond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volgende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periode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drie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jaren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herbenoemd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06661CC7" w14:textId="77777777" w:rsidR="006E7794" w:rsidRP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6. In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tussentijdse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vacatures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eerstvolgende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tussentijds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benoemd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bestuurslid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neemt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het rooster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aftreden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plaats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voorganger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in.</w:t>
      </w:r>
    </w:p>
    <w:p w14:paraId="166A9F90" w14:textId="77777777" w:rsidR="006E7794" w:rsidRDefault="006E7794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7.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Ieder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bestuurslid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jegens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gehouden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behoorlijke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vervulling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hem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opgedragen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hem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aanvaarde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taak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functies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bestuursleden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het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Huishoudelijk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geregeld</w:t>
      </w:r>
      <w:proofErr w:type="spellEnd"/>
      <w:r w:rsidRPr="006E779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137823AB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10. Taken </w:t>
      </w:r>
      <w:proofErr w:type="spellStart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en</w:t>
      </w:r>
      <w:proofErr w:type="spellEnd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bevoegdheden</w:t>
      </w:r>
      <w:proofErr w:type="spellEnd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bestuur</w:t>
      </w:r>
      <w:proofErr w:type="spellEnd"/>
    </w:p>
    <w:p w14:paraId="02FD0E1F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inachtneming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paalde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glementen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legt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daaromtrent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verantwoording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41137B2D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vertegenwoordigt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Bo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ven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dien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kunnen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twee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gezamenlijk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waaronder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ieder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geval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voorzitter</w:t>
      </w:r>
      <w:proofErr w:type="spellEnd"/>
      <w:r w:rsidRPr="00797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>,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penningmeester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secretaris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rechte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vertegen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woordi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gen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dientengevolge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binden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36944DE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3.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bevoegd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besluiten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aangaan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overeenkomsten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(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)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bouwen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accommodaties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overeenkomsten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geldlening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overeenkomsten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verkrijgen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vreemden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zwaren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registergoederen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schepen,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tenzij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mee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heeft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inge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stemd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meer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derheid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twee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derde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geldig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uitge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brachte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stemmen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1883C920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instellen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rechts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vorderingen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behoeft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eveneens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voorafgaande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stemming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tenzij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spoedeisende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/of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voudige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zaken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betreft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12C78740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lastRenderedPageBreak/>
        <w:t xml:space="preserve">4.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bevoegd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verantwoordelijkheid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bepaalde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onderdelen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taak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doen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uitvoeren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commissies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werkgroepen</w:t>
      </w:r>
      <w:proofErr w:type="spellEnd"/>
      <w:r w:rsidRPr="00797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(s), die door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benoemd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0B9C65B0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5.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aantal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beneden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in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9 lid 1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bedoelde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aantal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gedaald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blijft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bevoegd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verstande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bevorderen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bestaande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vacatures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zo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spoedig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mogelijk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09F5D6B3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11. </w:t>
      </w:r>
      <w:proofErr w:type="spellStart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Beëindiging</w:t>
      </w:r>
      <w:proofErr w:type="spellEnd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lidmaatschap</w:t>
      </w:r>
      <w:proofErr w:type="spellEnd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bestuur</w:t>
      </w:r>
      <w:proofErr w:type="spellEnd"/>
    </w:p>
    <w:p w14:paraId="373A48A0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lidmaatschap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eindigt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:</w:t>
      </w:r>
    </w:p>
    <w:p w14:paraId="5200F36C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a. door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beëindiging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lidmaatschap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zoals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bepaald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met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verstande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ingeval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overlijden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bestuurslid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automatisch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overgaat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echtgeno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(o)t(e) of partner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09875326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b.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ommekomst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periode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waarvan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bestuurslid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benoemd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278D9546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c. door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opzeggen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ontslag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nemen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bestuurslid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met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inachtneming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opzegtermijn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drie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maanden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7DA4684E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d.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wanneer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bestuurslid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vrije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beheer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over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vermogen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verliest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7427C49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12. </w:t>
      </w:r>
      <w:proofErr w:type="spellStart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Algemene</w:t>
      </w:r>
      <w:proofErr w:type="spellEnd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ledenvergadering</w:t>
      </w:r>
      <w:proofErr w:type="spellEnd"/>
    </w:p>
    <w:p w14:paraId="3CA6D16A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komen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alle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bevoegdheden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toe, die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wet of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opgedragen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66BCA1A1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Jaarlijks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binnen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zes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maanden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afloop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verenigingsjaar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gadering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eengeroepen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waarin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rekening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verantwoording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legt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over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gevoerde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beleid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alsmede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over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financiële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jaarstukken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balans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staat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inkomsten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uitgaven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) van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afgelopen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gingsjaar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6D917A52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3.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roept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jaarlijks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najaar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tweede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waarin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begroting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komende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verenigingsjaar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voorlegt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voorts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zo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dikwijls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hij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nodig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acht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gade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roepen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010E9E05" w14:textId="77777777" w:rsidR="00797E90" w:rsidRPr="00C1038C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4.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verplicht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roepen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bin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nen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vier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weken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telijk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redenen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om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kleed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verzoek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daartoe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tenminste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1A658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tien</w:t>
      </w:r>
      <w:proofErr w:type="spellEnd"/>
      <w:r w:rsidR="001A658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stemgerechtigde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veertien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dagen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gevolg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gegeven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verzoek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kunnen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verzoekers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zelf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roepen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leiding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die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gadering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  <w:r w:rsidR="00C1038C">
        <w:rPr>
          <w:rFonts w:ascii="Times New Roman" w:eastAsia="Times New Roman" w:hAnsi="Times New Roman" w:cs="Times New Roman"/>
          <w:i/>
          <w:sz w:val="24"/>
          <w:szCs w:val="24"/>
          <w:lang w:val="en-US" w:eastAsia="nl-NL"/>
        </w:rPr>
        <w:t xml:space="preserve">. </w:t>
      </w:r>
    </w:p>
    <w:p w14:paraId="28D0CD9B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lastRenderedPageBreak/>
        <w:t xml:space="preserve">5.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oproeping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geschiedt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schriftelijk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digitaal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tenminste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veertien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dagen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vergadering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oproe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ping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gade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meegerekend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vermelding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behandelen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agen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dapunten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dan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vermelde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agen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dapunten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behandeld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tenzij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stellen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betreft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bepaald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7 lid 3 of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heeft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inge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stemd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handelen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agendapunten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tenminste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drie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werkdagen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vergade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telijk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inge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diend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6D6C7817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6. In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spoedeisende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gevallen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heeft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recht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in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afwijking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paalde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gaande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van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roepen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termijn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tenminste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zeven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dagen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75480C51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7.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genoemd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lid 2 van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dechargeert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gevoerde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beleid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verleent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goedkeuring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daartoe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opge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maakte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financiële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jaarstukken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afgelopen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verenigingsjaar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In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najaar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genoemd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lid 3 van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begroting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komende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verenigings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jaar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vastgesteld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.</w:t>
      </w:r>
    </w:p>
    <w:p w14:paraId="680D6EB1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8. </w:t>
      </w:r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De </w:t>
      </w:r>
      <w:proofErr w:type="spellStart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genoemd</w:t>
      </w:r>
      <w:proofErr w:type="spellEnd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lid 2 van </w:t>
      </w:r>
      <w:proofErr w:type="spellStart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benoemt</w:t>
      </w:r>
      <w:proofErr w:type="spellEnd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kascommissie</w:t>
      </w:r>
      <w:proofErr w:type="spellEnd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</w:t>
      </w:r>
      <w:proofErr w:type="spellStart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bestaat</w:t>
      </w:r>
      <w:proofErr w:type="spellEnd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</w:t>
      </w:r>
      <w:proofErr w:type="spellEnd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twee </w:t>
      </w:r>
      <w:proofErr w:type="spellStart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één</w:t>
      </w:r>
      <w:proofErr w:type="spellEnd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reservelid</w:t>
      </w:r>
      <w:proofErr w:type="spellEnd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lid </w:t>
      </w:r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</w:r>
      <w:proofErr w:type="spellStart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geen</w:t>
      </w:r>
      <w:proofErr w:type="spellEnd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deel</w:t>
      </w:r>
      <w:proofErr w:type="spellEnd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uitmaken</w:t>
      </w:r>
      <w:proofErr w:type="spellEnd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BA2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  <w:r w:rsidR="00C1038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</w:p>
    <w:p w14:paraId="665C7276" w14:textId="77777777" w:rsidR="00797E90" w:rsidRPr="00797E90" w:rsidRDefault="00F24A09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9</w:t>
      </w:r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Besluiten</w:t>
      </w:r>
      <w:proofErr w:type="spellEnd"/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genomen</w:t>
      </w:r>
      <w:proofErr w:type="spellEnd"/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meerderheid</w:t>
      </w:r>
      <w:proofErr w:type="spellEnd"/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geldig</w:t>
      </w:r>
      <w:proofErr w:type="spellEnd"/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uitgebrachte</w:t>
      </w:r>
      <w:proofErr w:type="spellEnd"/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stemmen</w:t>
      </w:r>
      <w:proofErr w:type="spellEnd"/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tenzij</w:t>
      </w:r>
      <w:proofErr w:type="spellEnd"/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</w:t>
      </w:r>
      <w:proofErr w:type="spellStart"/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anders</w:t>
      </w:r>
      <w:proofErr w:type="spellEnd"/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bepaald</w:t>
      </w:r>
      <w:proofErr w:type="spellEnd"/>
      <w:r w:rsidR="00797E90"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Een</w:t>
      </w:r>
      <w:proofErr w:type="spellEnd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lid, </w:t>
      </w:r>
      <w:proofErr w:type="spellStart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dat</w:t>
      </w:r>
      <w:proofErr w:type="spellEnd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niet</w:t>
      </w:r>
      <w:proofErr w:type="spellEnd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is </w:t>
      </w:r>
      <w:proofErr w:type="spellStart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opgezegd</w:t>
      </w:r>
      <w:proofErr w:type="spellEnd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, </w:t>
      </w:r>
      <w:proofErr w:type="spellStart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ge</w:t>
      </w:r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softHyphen/>
        <w:t>schorst</w:t>
      </w:r>
      <w:proofErr w:type="spellEnd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of </w:t>
      </w:r>
      <w:proofErr w:type="spellStart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geroyeerd</w:t>
      </w:r>
      <w:proofErr w:type="spellEnd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, </w:t>
      </w:r>
      <w:proofErr w:type="spellStart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kan</w:t>
      </w:r>
      <w:proofErr w:type="spellEnd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voor</w:t>
      </w:r>
      <w:proofErr w:type="spellEnd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ten </w:t>
      </w:r>
      <w:proofErr w:type="spellStart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hoogste</w:t>
      </w:r>
      <w:proofErr w:type="spellEnd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één</w:t>
      </w:r>
      <w:proofErr w:type="spellEnd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afwezig</w:t>
      </w:r>
      <w:proofErr w:type="spellEnd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lid </w:t>
      </w:r>
      <w:proofErr w:type="spellStart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bij</w:t>
      </w:r>
      <w:proofErr w:type="spellEnd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schrif</w:t>
      </w:r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softHyphen/>
        <w:t>telijke</w:t>
      </w:r>
      <w:proofErr w:type="spellEnd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volmacht</w:t>
      </w:r>
      <w:proofErr w:type="spellEnd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stemmen</w:t>
      </w:r>
      <w:proofErr w:type="spellEnd"/>
      <w:r w:rsidR="00797E90" w:rsidRPr="00797E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.</w:t>
      </w:r>
    </w:p>
    <w:p w14:paraId="03A003DE" w14:textId="77777777" w:rsid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11. In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geschiedt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stemmen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over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personen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telijk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over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zaken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mondeling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tenzij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voorzitter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wijze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stemmen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bepaalt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toelaat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CC11DD0" w14:textId="77777777" w:rsidR="0046710E" w:rsidRDefault="0046710E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12. Het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uitgesproken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oordeel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vergadering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besluit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gen</w:t>
      </w:r>
      <w:r w:rsidR="00934E1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beslissend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r w:rsidR="00934E1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Het </w:t>
      </w:r>
      <w:proofErr w:type="spellStart"/>
      <w:r w:rsidR="00934E1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zelfde</w:t>
      </w:r>
      <w:proofErr w:type="spellEnd"/>
      <w:r w:rsidR="00934E1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934E1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geldt</w:t>
      </w:r>
      <w:proofErr w:type="spellEnd"/>
      <w:r w:rsidR="00934E1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934E1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="00934E1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934E1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="00934E1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934E1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="00934E1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934E1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schriftelijk</w:t>
      </w:r>
      <w:proofErr w:type="spellEnd"/>
      <w:r w:rsidR="00934E1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934E1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vastgelegd</w:t>
      </w:r>
      <w:proofErr w:type="spellEnd"/>
      <w:r w:rsidR="00934E1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934E1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voorstel</w:t>
      </w:r>
      <w:proofErr w:type="spellEnd"/>
      <w:r w:rsidR="00934E1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07A176F4" w14:textId="77777777" w:rsidR="00934E11" w:rsidRDefault="00934E11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echter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onmiddellijk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uitspreken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in het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twaalfde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bedoelde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oordeel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juistheid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betwist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vindt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nieuwe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stemming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plaats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wanneer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meerderheid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aanwezige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oorspronkelijke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stemming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hoofdelijk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schriftelijk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geschiedde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stemgerechtigde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aanwezige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verlangt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Door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nieuwe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stemming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vervallen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rechtsgevolgen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oorspronkelijke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stemming. </w:t>
      </w:r>
    </w:p>
    <w:p w14:paraId="585D1F91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13. </w:t>
      </w:r>
      <w:proofErr w:type="spellStart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Reglementen</w:t>
      </w:r>
      <w:proofErr w:type="spellEnd"/>
    </w:p>
    <w:p w14:paraId="0790EEF9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Huishoudelijk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wijzigingen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daarin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vastgesteld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mene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tweederde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meerderheid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geldig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uitgebrachte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stemmen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5E2C6C25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lastRenderedPageBreak/>
        <w:t xml:space="preserve">2.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stelt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voorts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vast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alle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zaken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nadere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rege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ling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behoeven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vaststelling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van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wijziging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in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geschiedt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meer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derheid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geldig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uitgebrachte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stem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men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Bepalingen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strij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dig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de wet of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verbin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dend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693DAF4A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3.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voorstel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wijziging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Huishoudelijk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van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stuur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of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eenkomstig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bepaalde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7 lid 3,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tenminste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veertien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dagen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telijk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digitaal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toegezonden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7E7AA0A4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14. </w:t>
      </w:r>
      <w:proofErr w:type="spellStart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Wijziging</w:t>
      </w:r>
      <w:proofErr w:type="spellEnd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statuten</w:t>
      </w:r>
      <w:proofErr w:type="spellEnd"/>
    </w:p>
    <w:p w14:paraId="4171AFF6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Besluiten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wijziging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genomen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inachtneming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volgende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bepalingen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:</w:t>
      </w:r>
    </w:p>
    <w:p w14:paraId="417837ED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a. in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oproeping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vermeld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die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vergadering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voorstel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wijziging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orde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gesteld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3C06447B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b.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voorstel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wijziging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schriftelijk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ingediend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door </w:t>
      </w:r>
      <w:proofErr w:type="spellStart"/>
      <w:r w:rsidRPr="00EB406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tenminste</w:t>
      </w:r>
      <w:proofErr w:type="spellEnd"/>
      <w:r w:rsidRPr="00EB406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EB406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tien</w:t>
      </w:r>
      <w:proofErr w:type="spellEnd"/>
      <w:r w:rsidRPr="00EB406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stemgerechtigde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577E042A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c.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voorstel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wijziging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tenminste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veertien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dagen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mene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toegezonden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1872A52A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d.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besluit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wijziging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genomen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meerderheid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tenminste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tweederde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geldig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uitgebrachte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stemmen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0136F0F0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Wijzigingen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treden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werking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nadat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deze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notariële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akte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verleden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33C5CEE7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3.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deponeert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authentiek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afschrift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akte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statutenwijzi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ging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alsmede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volledig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doorlopende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tekst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gewijzigde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kantore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door de Ka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 xml:space="preserve">mer van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Koop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handel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E86196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</w:t>
      </w:r>
      <w:proofErr w:type="spellEnd"/>
      <w:r w:rsidR="00E86196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Eindhoven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gehouden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handelsregister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469F31BC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15. </w:t>
      </w:r>
      <w:proofErr w:type="spellStart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Ontbinding</w:t>
      </w:r>
      <w:proofErr w:type="spellEnd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van de </w:t>
      </w:r>
      <w:proofErr w:type="spellStart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vereniging</w:t>
      </w:r>
      <w:proofErr w:type="spellEnd"/>
    </w:p>
    <w:p w14:paraId="6443D904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ontbonden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besluit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eenkomstige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toepassing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bepaalde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14 lid 1.</w:t>
      </w:r>
    </w:p>
    <w:p w14:paraId="19E95D33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besluit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ontbinding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aanzien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vereffenaars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aangewezen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geschiedt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vereffening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8A932D6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3. Na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ontbinding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blijft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voortbestaan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voorzover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vereffening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haar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zaken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/of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vermogen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nodig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is.</w:t>
      </w:r>
    </w:p>
    <w:p w14:paraId="7E101641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lastRenderedPageBreak/>
        <w:t xml:space="preserve">4.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besluiten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eventueel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positief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liquidatiesaldo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verdelen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voorzover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deze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al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hun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verplichtingen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jegens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hebben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voldaan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4A32A5A3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5.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eventueel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positief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liquidatiesaldo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ook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aangewend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bepalen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doeleinden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meest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doel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overeenstemmen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140938F5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6.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breke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zodanige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besluiten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bedoeld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4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5 van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vereffenaars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overeenkomstige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wijze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bestemming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gegeven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liquidatiesaldo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40DAC135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16. </w:t>
      </w:r>
      <w:proofErr w:type="spellStart"/>
      <w:r w:rsidRPr="00797E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Slotbepaling</w:t>
      </w:r>
      <w:proofErr w:type="spellEnd"/>
    </w:p>
    <w:p w14:paraId="2332DC8E" w14:textId="77777777" w:rsidR="00797E90" w:rsidRP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In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gevallen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waarin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wet,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beslist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legt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daarover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verantwoording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7144064E" w14:textId="2A41E13F" w:rsidR="00797E90" w:rsidRDefault="00797E90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Aldus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vastgesteld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goedgekeurd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</w:t>
      </w:r>
      <w:r w:rsidR="00C1038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</w:t>
      </w:r>
      <w:proofErr w:type="spellEnd"/>
      <w:r w:rsidR="00C1038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C1038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="00C1038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="00C1038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gehouden</w:t>
      </w:r>
      <w:proofErr w:type="spellEnd"/>
      <w:r w:rsidR="00C1038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r w:rsidR="008E7B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02</w:t>
      </w:r>
      <w:r w:rsidRPr="00797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proofErr w:type="spellStart"/>
      <w:r w:rsidR="008E7B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juli</w:t>
      </w:r>
      <w:proofErr w:type="spellEnd"/>
      <w:r w:rsidR="00C22E68" w:rsidRPr="00C22E6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20</w:t>
      </w:r>
      <w:r w:rsidR="008E7B6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20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8E7B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Nederhemert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notarieel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verleden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r w:rsidR="008E7B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16 </w:t>
      </w:r>
      <w:proofErr w:type="spellStart"/>
      <w:r w:rsidR="008E7B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maart</w:t>
      </w:r>
      <w:proofErr w:type="spellEnd"/>
      <w:r w:rsidR="00C22E6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20</w:t>
      </w:r>
      <w:r w:rsidR="008E7B6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21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geschreven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het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handels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regis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ter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Kamer van </w:t>
      </w:r>
      <w:proofErr w:type="spellStart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Koophandel</w:t>
      </w:r>
      <w:proofErr w:type="spellEnd"/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C22E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</w:t>
      </w:r>
      <w:proofErr w:type="spellEnd"/>
      <w:r w:rsidR="00C22E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Eindhoven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r w:rsidR="008E7B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17 </w:t>
      </w:r>
      <w:proofErr w:type="spellStart"/>
      <w:r w:rsidR="008E7B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maart</w:t>
      </w:r>
      <w:proofErr w:type="spellEnd"/>
      <w:r w:rsidR="008E7B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2021</w:t>
      </w:r>
      <w:r w:rsidRPr="00797E9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3C6AEF99" w14:textId="6D76A5E2" w:rsidR="008E7B61" w:rsidRDefault="008E7B61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7BC6BF1E" w14:textId="22E4E546" w:rsidR="008E7B61" w:rsidRDefault="008E7B61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Getekend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Heusden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,</w:t>
      </w:r>
    </w:p>
    <w:p w14:paraId="58CF81F1" w14:textId="1BC65486" w:rsidR="008E7B61" w:rsidRDefault="008E7B61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Mr. J.M. van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Klooster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notaris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,</w:t>
      </w:r>
    </w:p>
    <w:p w14:paraId="423C8619" w14:textId="44FA7E63" w:rsidR="008E7B61" w:rsidRDefault="008E7B61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Walter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,</w:t>
      </w:r>
    </w:p>
    <w:p w14:paraId="34D23C03" w14:textId="13281654" w:rsidR="008E7B61" w:rsidRPr="00797E90" w:rsidRDefault="008E7B61" w:rsidP="00442F1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Arie van der Ven,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secretaris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sectPr w:rsidR="008E7B61" w:rsidRPr="00797E90" w:rsidSect="003C1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C33B0" w14:textId="77777777" w:rsidR="0090355F" w:rsidRDefault="0090355F" w:rsidP="00442F13">
      <w:r>
        <w:separator/>
      </w:r>
    </w:p>
  </w:endnote>
  <w:endnote w:type="continuationSeparator" w:id="0">
    <w:p w14:paraId="4F0EFC47" w14:textId="77777777" w:rsidR="0090355F" w:rsidRDefault="0090355F" w:rsidP="0044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21727" w14:textId="77777777" w:rsidR="00442F13" w:rsidRDefault="00442F1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4458257"/>
      <w:docPartObj>
        <w:docPartGallery w:val="Page Numbers (Bottom of Page)"/>
        <w:docPartUnique/>
      </w:docPartObj>
    </w:sdtPr>
    <w:sdtEndPr/>
    <w:sdtContent>
      <w:p w14:paraId="7CDBE8FC" w14:textId="77777777" w:rsidR="00442F13" w:rsidRDefault="00442F1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952">
          <w:rPr>
            <w:noProof/>
          </w:rPr>
          <w:t>10</w:t>
        </w:r>
        <w:r>
          <w:fldChar w:fldCharType="end"/>
        </w:r>
      </w:p>
    </w:sdtContent>
  </w:sdt>
  <w:p w14:paraId="1B85FC51" w14:textId="77777777" w:rsidR="00442F13" w:rsidRDefault="00442F1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28A4" w14:textId="77777777" w:rsidR="00442F13" w:rsidRDefault="00442F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C5C73" w14:textId="77777777" w:rsidR="0090355F" w:rsidRDefault="0090355F" w:rsidP="00442F13">
      <w:r>
        <w:separator/>
      </w:r>
    </w:p>
  </w:footnote>
  <w:footnote w:type="continuationSeparator" w:id="0">
    <w:p w14:paraId="5F705C12" w14:textId="77777777" w:rsidR="0090355F" w:rsidRDefault="0090355F" w:rsidP="0044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4E379" w14:textId="77777777" w:rsidR="00442F13" w:rsidRDefault="00442F1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94F55" w14:textId="77777777" w:rsidR="00442F13" w:rsidRDefault="00442F1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A3105" w14:textId="77777777" w:rsidR="00442F13" w:rsidRDefault="00442F1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794"/>
    <w:rsid w:val="00077221"/>
    <w:rsid w:val="001A6581"/>
    <w:rsid w:val="00345FAC"/>
    <w:rsid w:val="003C1A2F"/>
    <w:rsid w:val="003C4482"/>
    <w:rsid w:val="003D077B"/>
    <w:rsid w:val="00442F13"/>
    <w:rsid w:val="00452307"/>
    <w:rsid w:val="0046710E"/>
    <w:rsid w:val="004807B5"/>
    <w:rsid w:val="00581ECE"/>
    <w:rsid w:val="00625ECD"/>
    <w:rsid w:val="006C0ABF"/>
    <w:rsid w:val="006E7794"/>
    <w:rsid w:val="00725557"/>
    <w:rsid w:val="00735CB3"/>
    <w:rsid w:val="0074731F"/>
    <w:rsid w:val="00775623"/>
    <w:rsid w:val="00797E90"/>
    <w:rsid w:val="007C43F7"/>
    <w:rsid w:val="007D4C69"/>
    <w:rsid w:val="008073E9"/>
    <w:rsid w:val="00813181"/>
    <w:rsid w:val="00834952"/>
    <w:rsid w:val="00855175"/>
    <w:rsid w:val="008E7B61"/>
    <w:rsid w:val="0090355F"/>
    <w:rsid w:val="00934E11"/>
    <w:rsid w:val="009839D3"/>
    <w:rsid w:val="00992FCD"/>
    <w:rsid w:val="009D480E"/>
    <w:rsid w:val="009D636A"/>
    <w:rsid w:val="00A70FFE"/>
    <w:rsid w:val="00AA695B"/>
    <w:rsid w:val="00AB228F"/>
    <w:rsid w:val="00B73759"/>
    <w:rsid w:val="00B967E1"/>
    <w:rsid w:val="00BA2561"/>
    <w:rsid w:val="00C1038C"/>
    <w:rsid w:val="00C22E68"/>
    <w:rsid w:val="00C6292B"/>
    <w:rsid w:val="00DC7DDA"/>
    <w:rsid w:val="00E5645F"/>
    <w:rsid w:val="00E86196"/>
    <w:rsid w:val="00EB4064"/>
    <w:rsid w:val="00F24A09"/>
    <w:rsid w:val="00F36C8A"/>
    <w:rsid w:val="00F6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EABE"/>
  <w15:docId w15:val="{52ADABCF-639D-4F34-98A9-1BB605F9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97E90"/>
    <w:rPr>
      <w:color w:val="A03717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42F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42F13"/>
  </w:style>
  <w:style w:type="paragraph" w:styleId="Voettekst">
    <w:name w:val="footer"/>
    <w:basedOn w:val="Standaard"/>
    <w:link w:val="VoettekstChar"/>
    <w:uiPriority w:val="99"/>
    <w:unhideWhenUsed/>
    <w:rsid w:val="00442F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4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925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3732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3236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82014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1642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06686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97827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20478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38100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25047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529414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62413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21014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41826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86320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28669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7748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49672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98430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6516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758913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8D7A-20B5-48E1-A31B-604A8B91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3511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van der Ven</dc:creator>
  <cp:lastModifiedBy>Arie van der Ven</cp:lastModifiedBy>
  <cp:revision>3</cp:revision>
  <dcterms:created xsi:type="dcterms:W3CDTF">2021-04-01T10:35:00Z</dcterms:created>
  <dcterms:modified xsi:type="dcterms:W3CDTF">2021-04-01T10:49:00Z</dcterms:modified>
</cp:coreProperties>
</file>